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4 destinos ideales para conocer a alguien esta Semana Santa</w:t>
      </w:r>
    </w:p>
    <w:p w:rsidR="00000000" w:rsidDel="00000000" w:rsidP="00000000" w:rsidRDefault="00000000" w:rsidRPr="00000000" w14:paraId="00000004">
      <w:pPr>
        <w:jc w:val="center"/>
        <w:rPr>
          <w:b w:val="1"/>
        </w:rPr>
      </w:pPr>
      <w:r w:rsidDel="00000000" w:rsidR="00000000" w:rsidRPr="00000000">
        <w:rPr>
          <w:b w:val="1"/>
          <w:rtl w:val="0"/>
        </w:rPr>
        <w:t xml:space="preserve"> </w:t>
      </w:r>
      <w:r w:rsidDel="00000000" w:rsidR="00000000" w:rsidRPr="00000000">
        <w:rPr>
          <w:b w:val="1"/>
        </w:rPr>
        <w:drawing>
          <wp:inline distB="114300" distT="114300" distL="114300" distR="114300">
            <wp:extent cx="4657427" cy="2592049"/>
            <wp:effectExtent b="0" l="0" r="0" t="0"/>
            <wp:docPr id="1" name="image1.png"/>
            <a:graphic>
              <a:graphicData uri="http://schemas.openxmlformats.org/drawingml/2006/picture">
                <pic:pic>
                  <pic:nvPicPr>
                    <pic:cNvPr id="0" name="image1.png"/>
                    <pic:cNvPicPr preferRelativeResize="0"/>
                  </pic:nvPicPr>
                  <pic:blipFill>
                    <a:blip r:embed="rId6"/>
                    <a:srcRect b="0" l="0" r="0" t="12237"/>
                    <a:stretch>
                      <a:fillRect/>
                    </a:stretch>
                  </pic:blipFill>
                  <pic:spPr>
                    <a:xfrm>
                      <a:off x="0" y="0"/>
                      <a:ext cx="4657427" cy="259204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yellow"/>
          <w:rtl w:val="0"/>
        </w:rPr>
        <w:t xml:space="preserve">Bogotá D.C, abril de 2019.-</w:t>
      </w:r>
      <w:r w:rsidDel="00000000" w:rsidR="00000000" w:rsidRPr="00000000">
        <w:rPr>
          <w:rFonts w:ascii="Helvetica Neue" w:cs="Helvetica Neue" w:eastAsia="Helvetica Neue" w:hAnsi="Helvetica Neue"/>
          <w:highlight w:val="white"/>
          <w:rtl w:val="0"/>
        </w:rPr>
        <w:t xml:space="preserve"> Trabajo, obligaciones y compromisos. Estás hasta el cuello de pendientes y lo que quieres es un descanso</w:t>
      </w:r>
      <w:r w:rsidDel="00000000" w:rsidR="00000000" w:rsidRPr="00000000">
        <w:rPr>
          <w:rFonts w:ascii="Helvetica Neue" w:cs="Helvetica Neue" w:eastAsia="Helvetica Neue" w:hAnsi="Helvetica Neue"/>
          <w:i w:val="1"/>
          <w:highlight w:val="white"/>
          <w:rtl w:val="0"/>
        </w:rPr>
        <w:t xml:space="preserve"> </w:t>
      </w:r>
      <w:r w:rsidDel="00000000" w:rsidR="00000000" w:rsidRPr="00000000">
        <w:rPr>
          <w:rFonts w:ascii="Helvetica Neue" w:cs="Helvetica Neue" w:eastAsia="Helvetica Neue" w:hAnsi="Helvetica Neue"/>
          <w:highlight w:val="white"/>
          <w:rtl w:val="0"/>
        </w:rPr>
        <w:t xml:space="preserve">para desconectarte de tu rutina. Afortunadamente, se acerca Semana Santa, el momento ideal para darnos un respiro. Ya sea que te quedes en tu casa o salgas de la ciudad, lo importante es aprovechar el tiempo para descubrir nuevos lugares, salir de rumba sin pensar en la madrugada del día siguiente y, quizá, conocer a alguien que te haga salir de tu zona de confort.</w:t>
      </w:r>
    </w:p>
    <w:p w:rsidR="00000000" w:rsidDel="00000000" w:rsidP="00000000" w:rsidRDefault="00000000" w:rsidRPr="00000000" w14:paraId="00000007">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08">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“Los días libres son perfectos para conocer gente fuera de tu círculo social. Para algunos puede ser difícil, pero sin duda vale la pena”, explica </w:t>
      </w:r>
      <w:r w:rsidDel="00000000" w:rsidR="00000000" w:rsidRPr="00000000">
        <w:rPr>
          <w:rFonts w:ascii="Helvetica Neue" w:cs="Helvetica Neue" w:eastAsia="Helvetica Neue" w:hAnsi="Helvetica Neue"/>
          <w:b w:val="1"/>
          <w:highlight w:val="white"/>
          <w:rtl w:val="0"/>
        </w:rPr>
        <w:t xml:space="preserve">Rocío Cardosa</w:t>
      </w:r>
      <w:r w:rsidDel="00000000" w:rsidR="00000000" w:rsidRPr="00000000">
        <w:rPr>
          <w:rFonts w:ascii="Helvetica Neue" w:cs="Helvetica Neue" w:eastAsia="Helvetica Neue" w:hAnsi="Helvetica Neue"/>
          <w:highlight w:val="white"/>
          <w:rtl w:val="0"/>
        </w:rPr>
        <w:t xml:space="preserve">, Project Manager de</w:t>
      </w:r>
      <w:hyperlink r:id="rId7">
        <w:r w:rsidDel="00000000" w:rsidR="00000000" w:rsidRPr="00000000">
          <w:rPr>
            <w:rFonts w:ascii="Helvetica Neue" w:cs="Helvetica Neue" w:eastAsia="Helvetica Neue" w:hAnsi="Helvetica Neue"/>
            <w:highlight w:val="white"/>
            <w:rtl w:val="0"/>
          </w:rPr>
          <w:t xml:space="preserve"> </w:t>
        </w:r>
      </w:hyperlink>
      <w:hyperlink r:id="rId8">
        <w:r w:rsidDel="00000000" w:rsidR="00000000" w:rsidRPr="00000000">
          <w:rPr>
            <w:rFonts w:ascii="Helvetica Neue" w:cs="Helvetica Neue" w:eastAsia="Helvetica Neue" w:hAnsi="Helvetica Neue"/>
            <w:color w:val="1155cc"/>
            <w:highlight w:val="white"/>
            <w:u w:val="single"/>
            <w:rtl w:val="0"/>
          </w:rPr>
          <w:t xml:space="preserve">AdoptaUnMan</w:t>
        </w:r>
      </w:hyperlink>
      <w:r w:rsidDel="00000000" w:rsidR="00000000" w:rsidRPr="00000000">
        <w:rPr>
          <w:rFonts w:ascii="Helvetica Neue" w:cs="Helvetica Neue" w:eastAsia="Helvetica Neue" w:hAnsi="Helvetica Neue"/>
          <w:highlight w:val="white"/>
          <w:rtl w:val="0"/>
        </w:rPr>
        <w:t xml:space="preserve">. “Lo mejor es que en la actualidad tenemos varias opciones para acercarnos a alguien: desde el método tradicional de ir a un bar y entablar una conversación, hasta las plataformas de citas con geolocalización, que ubican dónde estás y quién está disponible. Son la mejor opción cuando estás lejos de casa”.</w:t>
      </w:r>
    </w:p>
    <w:p w:rsidR="00000000" w:rsidDel="00000000" w:rsidP="00000000" w:rsidRDefault="00000000" w:rsidRPr="00000000" w14:paraId="00000009">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0A">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Pensando en esto, la experta recomienda 4 destinos súper </w:t>
      </w:r>
      <w:r w:rsidDel="00000000" w:rsidR="00000000" w:rsidRPr="00000000">
        <w:rPr>
          <w:rFonts w:ascii="Helvetica Neue" w:cs="Helvetica Neue" w:eastAsia="Helvetica Neue" w:hAnsi="Helvetica Neue"/>
          <w:i w:val="1"/>
          <w:highlight w:val="white"/>
          <w:rtl w:val="0"/>
        </w:rPr>
        <w:t xml:space="preserve">hot </w:t>
      </w:r>
      <w:r w:rsidDel="00000000" w:rsidR="00000000" w:rsidRPr="00000000">
        <w:rPr>
          <w:rFonts w:ascii="Helvetica Neue" w:cs="Helvetica Neue" w:eastAsia="Helvetica Neue" w:hAnsi="Helvetica Neue"/>
          <w:highlight w:val="white"/>
          <w:rtl w:val="0"/>
        </w:rPr>
        <w:t xml:space="preserve">donde sin duda encontrarás un buen levante.</w:t>
      </w:r>
    </w:p>
    <w:p w:rsidR="00000000" w:rsidDel="00000000" w:rsidP="00000000" w:rsidRDefault="00000000" w:rsidRPr="00000000" w14:paraId="0000000B">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0C">
      <w:pPr>
        <w:ind w:left="1080" w:hanging="360"/>
        <w:jc w:val="both"/>
        <w:rPr>
          <w:rFonts w:ascii="Helvetica Neue" w:cs="Helvetica Neue" w:eastAsia="Helvetica Neue" w:hAnsi="Helvetica Neue"/>
          <w:b w:val="1"/>
          <w:highlight w:val="white"/>
        </w:rPr>
      </w:pPr>
      <w:r w:rsidDel="00000000" w:rsidR="00000000" w:rsidRPr="00000000">
        <w:rPr>
          <w:rFonts w:ascii="Arial Unicode MS" w:cs="Arial Unicode MS" w:eastAsia="Arial Unicode MS" w:hAnsi="Arial Unicode M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Helvetica Neue" w:cs="Helvetica Neue" w:eastAsia="Helvetica Neue" w:hAnsi="Helvetica Neue"/>
          <w:b w:val="1"/>
          <w:highlight w:val="white"/>
          <w:rtl w:val="0"/>
        </w:rPr>
        <w:t xml:space="preserve">Si lo que buscas es tranquilidad y buena gastronomía</w:t>
      </w:r>
    </w:p>
    <w:p w:rsidR="00000000" w:rsidDel="00000000" w:rsidP="00000000" w:rsidRDefault="00000000" w:rsidRPr="00000000" w14:paraId="0000000D">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0E">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Boyacá es uno de los departamentos que tiene los pueblos más lindos y pintorescos de nuestro país. Villa de Leyva, es uno de los más reconocidos por su arquitectura, su ambiente tranquilo y buena oferta gastronómica. Si tu plan para estos días de descanso es tratar de alejarte del ruido y las grandes ciudades, !Este es tu destino! Escápate, acá tal vez puedas conocer un amor platónico que comparta tus mismos intereses.</w:t>
      </w:r>
    </w:p>
    <w:p w:rsidR="00000000" w:rsidDel="00000000" w:rsidP="00000000" w:rsidRDefault="00000000" w:rsidRPr="00000000" w14:paraId="0000000F">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0">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Recomendación top: </w:t>
      </w:r>
      <w:r w:rsidDel="00000000" w:rsidR="00000000" w:rsidRPr="00000000">
        <w:rPr>
          <w:rFonts w:ascii="Helvetica Neue" w:cs="Helvetica Neue" w:eastAsia="Helvetica Neue" w:hAnsi="Helvetica Neue"/>
          <w:highlight w:val="white"/>
          <w:rtl w:val="0"/>
        </w:rPr>
        <w:t xml:space="preserve">ve a La Milhoja. Un lugar súper recomendado para disfrutar de un delicioso postre y una buena conversación, por qué no, con alguien por conocer.</w:t>
      </w:r>
    </w:p>
    <w:p w:rsidR="00000000" w:rsidDel="00000000" w:rsidP="00000000" w:rsidRDefault="00000000" w:rsidRPr="00000000" w14:paraId="00000011">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2">
      <w:pPr>
        <w:ind w:left="1080" w:hanging="360"/>
        <w:jc w:val="both"/>
        <w:rPr>
          <w:rFonts w:ascii="Helvetica Neue" w:cs="Helvetica Neue" w:eastAsia="Helvetica Neue" w:hAnsi="Helvetica Neue"/>
          <w:b w:val="1"/>
          <w:highlight w:val="white"/>
        </w:rPr>
      </w:pPr>
      <w:r w:rsidDel="00000000" w:rsidR="00000000" w:rsidRPr="00000000">
        <w:rPr>
          <w:rFonts w:ascii="Arial Unicode MS" w:cs="Arial Unicode MS" w:eastAsia="Arial Unicode MS" w:hAnsi="Arial Unicode M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Helvetica Neue" w:cs="Helvetica Neue" w:eastAsia="Helvetica Neue" w:hAnsi="Helvetica Neue"/>
          <w:b w:val="1"/>
          <w:highlight w:val="white"/>
          <w:rtl w:val="0"/>
        </w:rPr>
        <w:t xml:space="preserve">Si lo que buscas es </w:t>
      </w:r>
      <w:r w:rsidDel="00000000" w:rsidR="00000000" w:rsidRPr="00000000">
        <w:rPr>
          <w:rFonts w:ascii="Helvetica Neue" w:cs="Helvetica Neue" w:eastAsia="Helvetica Neue" w:hAnsi="Helvetica Neue"/>
          <w:b w:val="1"/>
          <w:i w:val="1"/>
          <w:highlight w:val="white"/>
          <w:rtl w:val="0"/>
        </w:rPr>
        <w:t xml:space="preserve">glamour </w:t>
      </w:r>
      <w:r w:rsidDel="00000000" w:rsidR="00000000" w:rsidRPr="00000000">
        <w:rPr>
          <w:rFonts w:ascii="Helvetica Neue" w:cs="Helvetica Neue" w:eastAsia="Helvetica Neue" w:hAnsi="Helvetica Neue"/>
          <w:b w:val="1"/>
          <w:highlight w:val="white"/>
          <w:rtl w:val="0"/>
        </w:rPr>
        <w:t xml:space="preserve"> </w:t>
      </w:r>
    </w:p>
    <w:p w:rsidR="00000000" w:rsidDel="00000000" w:rsidP="00000000" w:rsidRDefault="00000000" w:rsidRPr="00000000" w14:paraId="00000013">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4">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Si en tu caso lo que buscas es salir de una ciudad más pequeña para empaparte de moda, buena fiesta y ambiente metropolitano, ¡ve a Bogotá!. En cada esquina de sus calles, barrios modernos y coloniales, podrás encontrar </w:t>
      </w:r>
      <w:r w:rsidDel="00000000" w:rsidR="00000000" w:rsidRPr="00000000">
        <w:rPr>
          <w:rFonts w:ascii="Helvetica Neue" w:cs="Helvetica Neue" w:eastAsia="Helvetica Neue" w:hAnsi="Helvetica Neue"/>
          <w:i w:val="1"/>
          <w:highlight w:val="white"/>
          <w:rtl w:val="0"/>
        </w:rPr>
        <w:t xml:space="preserve">spots</w:t>
      </w:r>
      <w:r w:rsidDel="00000000" w:rsidR="00000000" w:rsidRPr="00000000">
        <w:rPr>
          <w:rFonts w:ascii="Helvetica Neue" w:cs="Helvetica Neue" w:eastAsia="Helvetica Neue" w:hAnsi="Helvetica Neue"/>
          <w:highlight w:val="white"/>
          <w:rtl w:val="0"/>
        </w:rPr>
        <w:t xml:space="preserve"> con todo lo que te imagines: </w:t>
      </w:r>
      <w:r w:rsidDel="00000000" w:rsidR="00000000" w:rsidRPr="00000000">
        <w:rPr>
          <w:rFonts w:ascii="Helvetica Neue" w:cs="Helvetica Neue" w:eastAsia="Helvetica Neue" w:hAnsi="Helvetica Neue"/>
          <w:i w:val="1"/>
          <w:highlight w:val="white"/>
          <w:rtl w:val="0"/>
        </w:rPr>
        <w:t xml:space="preserve">boutiques</w:t>
      </w:r>
      <w:r w:rsidDel="00000000" w:rsidR="00000000" w:rsidRPr="00000000">
        <w:rPr>
          <w:rFonts w:ascii="Helvetica Neue" w:cs="Helvetica Neue" w:eastAsia="Helvetica Neue" w:hAnsi="Helvetica Neue"/>
          <w:highlight w:val="white"/>
          <w:rtl w:val="0"/>
        </w:rPr>
        <w:t xml:space="preserve">, restaurantes, museos, hoteles, bares. No dejes de visitar La Candelaria, el Museo del Oro, y si te gusta bailar, escápate a Andrés Carne de Res.</w:t>
      </w:r>
    </w:p>
    <w:p w:rsidR="00000000" w:rsidDel="00000000" w:rsidP="00000000" w:rsidRDefault="00000000" w:rsidRPr="00000000" w14:paraId="00000015">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6">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Recomendación top: </w:t>
      </w:r>
      <w:r w:rsidDel="00000000" w:rsidR="00000000" w:rsidRPr="00000000">
        <w:rPr>
          <w:rFonts w:ascii="Helvetica Neue" w:cs="Helvetica Neue" w:eastAsia="Helvetica Neue" w:hAnsi="Helvetica Neue"/>
          <w:highlight w:val="white"/>
          <w:rtl w:val="0"/>
        </w:rPr>
        <w:t xml:space="preserve">La zona G se ha vuelto popular por todas las actividades que puedes hacer de noche. Te recomendamos disfrutar de una copa en Bandido Bistró, uno de los más exclusivos del lugar. ¿El plus? Está repleto de extranjeros (guiño).</w:t>
      </w:r>
    </w:p>
    <w:p w:rsidR="00000000" w:rsidDel="00000000" w:rsidP="00000000" w:rsidRDefault="00000000" w:rsidRPr="00000000" w14:paraId="00000017">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8">
      <w:pPr>
        <w:ind w:left="1080" w:hanging="360"/>
        <w:jc w:val="both"/>
        <w:rPr>
          <w:rFonts w:ascii="Helvetica Neue" w:cs="Helvetica Neue" w:eastAsia="Helvetica Neue" w:hAnsi="Helvetica Neue"/>
          <w:b w:val="1"/>
          <w:highlight w:val="white"/>
        </w:rPr>
      </w:pPr>
      <w:r w:rsidDel="00000000" w:rsidR="00000000" w:rsidRPr="00000000">
        <w:rPr>
          <w:rFonts w:ascii="Arial Unicode MS" w:cs="Arial Unicode MS" w:eastAsia="Arial Unicode MS" w:hAnsi="Arial Unicode M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Helvetica Neue" w:cs="Helvetica Neue" w:eastAsia="Helvetica Neue" w:hAnsi="Helvetica Neue"/>
          <w:b w:val="1"/>
          <w:highlight w:val="white"/>
          <w:rtl w:val="0"/>
        </w:rPr>
        <w:t xml:space="preserve">Si lo que buscas es un descanso paradisiaco</w:t>
      </w:r>
    </w:p>
    <w:p w:rsidR="00000000" w:rsidDel="00000000" w:rsidP="00000000" w:rsidRDefault="00000000" w:rsidRPr="00000000" w14:paraId="00000019">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A">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Descubre un paraíso en la Tierra. El parque Tayrona, en Santa Marta, se ha convertido en uno de los destinos favoritos del país si quieres disfrutar de un clima tropical, estar en contacto con la naturaleza y conocer gente de todos los lugares del mundo. Acá no hay sitios obligados, el lugar mismo lo es todo, pero prepárate para una estupenda caminata y una súper sesión de bronceo.</w:t>
      </w:r>
    </w:p>
    <w:p w:rsidR="00000000" w:rsidDel="00000000" w:rsidP="00000000" w:rsidRDefault="00000000" w:rsidRPr="00000000" w14:paraId="0000001B">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C">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Recomendación top: </w:t>
      </w:r>
      <w:r w:rsidDel="00000000" w:rsidR="00000000" w:rsidRPr="00000000">
        <w:rPr>
          <w:rFonts w:ascii="Helvetica Neue" w:cs="Helvetica Neue" w:eastAsia="Helvetica Neue" w:hAnsi="Helvetica Neue"/>
          <w:highlight w:val="white"/>
          <w:rtl w:val="0"/>
        </w:rPr>
        <w:t xml:space="preserve">La playa nudista es la oportunidad que te presenta el mar y la selva para despojarte de todo, todo! Deja los prejuicios, libera tu mente y tu espíritu y conéctate con el sonido de las olas para disfrutar de un verdadero descanso.</w:t>
      </w:r>
    </w:p>
    <w:p w:rsidR="00000000" w:rsidDel="00000000" w:rsidP="00000000" w:rsidRDefault="00000000" w:rsidRPr="00000000" w14:paraId="0000001D">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E">
      <w:pPr>
        <w:ind w:left="1080" w:hanging="360"/>
        <w:jc w:val="both"/>
        <w:rPr>
          <w:rFonts w:ascii="Helvetica Neue" w:cs="Helvetica Neue" w:eastAsia="Helvetica Neue" w:hAnsi="Helvetica Neue"/>
          <w:b w:val="1"/>
          <w:highlight w:val="white"/>
        </w:rPr>
      </w:pPr>
      <w:r w:rsidDel="00000000" w:rsidR="00000000" w:rsidRPr="00000000">
        <w:rPr>
          <w:rFonts w:ascii="Arial Unicode MS" w:cs="Arial Unicode MS" w:eastAsia="Arial Unicode MS" w:hAnsi="Arial Unicode MS"/>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Helvetica Neue" w:cs="Helvetica Neue" w:eastAsia="Helvetica Neue" w:hAnsi="Helvetica Neue"/>
          <w:b w:val="1"/>
          <w:highlight w:val="white"/>
          <w:rtl w:val="0"/>
        </w:rPr>
        <w:t xml:space="preserve">Si lo que buscas es una escapada histórica</w:t>
      </w:r>
    </w:p>
    <w:p w:rsidR="00000000" w:rsidDel="00000000" w:rsidP="00000000" w:rsidRDefault="00000000" w:rsidRPr="00000000" w14:paraId="0000001F">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0">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Cartagena es una ciudad mágica por su casco histórico y su vibra de arte y cultura, no en vano se celebran allí el Hay Festival y el Festival de Cine Internacional. Música clásica entre sus calles, un delicioso Gin tonic en la terraza del hotel Santa Clara y por qué no, una caliente clase de champeta en Bazurto.</w:t>
      </w:r>
    </w:p>
    <w:p w:rsidR="00000000" w:rsidDel="00000000" w:rsidP="00000000" w:rsidRDefault="00000000" w:rsidRPr="00000000" w14:paraId="00000021">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2">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b w:val="1"/>
          <w:highlight w:val="white"/>
          <w:rtl w:val="0"/>
        </w:rPr>
        <w:t xml:space="preserve">Recomendación top: </w:t>
      </w:r>
      <w:r w:rsidDel="00000000" w:rsidR="00000000" w:rsidRPr="00000000">
        <w:rPr>
          <w:rFonts w:ascii="Helvetica Neue" w:cs="Helvetica Neue" w:eastAsia="Helvetica Neue" w:hAnsi="Helvetica Neue"/>
          <w:highlight w:val="white"/>
          <w:rtl w:val="0"/>
        </w:rPr>
        <w:t xml:space="preserve">No dejes de visitar el Castillo de San Felipe para entender mejor la historia de esta antigua ciudad de la costa colombiana. El recorrido puede durar entre 40 minutos y una hora. </w:t>
      </w:r>
    </w:p>
    <w:p w:rsidR="00000000" w:rsidDel="00000000" w:rsidP="00000000" w:rsidRDefault="00000000" w:rsidRPr="00000000" w14:paraId="00000023">
      <w:pPr>
        <w:jc w:val="both"/>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24">
      <w:pPr>
        <w:jc w:val="center"/>
        <w:rPr>
          <w:highlight w:val="white"/>
        </w:rPr>
      </w:pPr>
      <w:r w:rsidDel="00000000" w:rsidR="00000000" w:rsidRPr="00000000">
        <w:rPr>
          <w:highlight w:val="white"/>
          <w:rtl w:val="0"/>
        </w:rPr>
        <w:t xml:space="preserve"># # #</w:t>
      </w:r>
    </w:p>
    <w:p w:rsidR="00000000" w:rsidDel="00000000" w:rsidP="00000000" w:rsidRDefault="00000000" w:rsidRPr="00000000" w14:paraId="00000025">
      <w:pPr>
        <w:jc w:val="both"/>
        <w:rPr>
          <w:highlight w:val="white"/>
        </w:rPr>
      </w:pPr>
      <w:r w:rsidDel="00000000" w:rsidR="00000000" w:rsidRPr="00000000">
        <w:rPr>
          <w:highlight w:val="white"/>
          <w:rtl w:val="0"/>
        </w:rPr>
        <w:t xml:space="preserve"> </w:t>
      </w:r>
    </w:p>
    <w:p w:rsidR="00000000" w:rsidDel="00000000" w:rsidP="00000000" w:rsidRDefault="00000000" w:rsidRPr="00000000" w14:paraId="00000026">
      <w:pPr>
        <w:jc w:val="both"/>
        <w:rPr>
          <w:b w:val="1"/>
          <w:color w:val="1155cc"/>
          <w:sz w:val="18"/>
          <w:szCs w:val="18"/>
          <w:u w:val="single"/>
        </w:rPr>
      </w:pPr>
      <w:r w:rsidDel="00000000" w:rsidR="00000000" w:rsidRPr="00000000">
        <w:rPr>
          <w:b w:val="1"/>
          <w:sz w:val="18"/>
          <w:szCs w:val="18"/>
          <w:rtl w:val="0"/>
        </w:rPr>
        <w:t xml:space="preserve">Acerca de</w:t>
      </w:r>
      <w:r w:rsidDel="00000000" w:rsidR="00000000" w:rsidRPr="00000000">
        <w:fldChar w:fldCharType="begin"/>
        <w:instrText xml:space="preserve"> HYPERLINK "https://www.adoptaunman.com/" </w:instrText>
        <w:fldChar w:fldCharType="separate"/>
      </w:r>
      <w:r w:rsidDel="00000000" w:rsidR="00000000" w:rsidRPr="00000000">
        <w:rPr>
          <w:b w:val="1"/>
          <w:color w:val="1155cc"/>
          <w:sz w:val="18"/>
          <w:szCs w:val="18"/>
          <w:u w:val="single"/>
          <w:rtl w:val="0"/>
        </w:rPr>
        <w:t xml:space="preserve"> AdoptaUnMan</w:t>
      </w:r>
    </w:p>
    <w:p w:rsidR="00000000" w:rsidDel="00000000" w:rsidP="00000000" w:rsidRDefault="00000000" w:rsidRPr="00000000" w14:paraId="00000027">
      <w:pPr>
        <w:jc w:val="both"/>
        <w:rPr>
          <w:sz w:val="18"/>
          <w:szCs w:val="18"/>
        </w:rPr>
      </w:pPr>
      <w:r w:rsidDel="00000000" w:rsidR="00000000" w:rsidRPr="00000000">
        <w:fldChar w:fldCharType="end"/>
      </w:r>
      <w:r w:rsidDel="00000000" w:rsidR="00000000" w:rsidRPr="00000000">
        <w:rPr>
          <w:sz w:val="18"/>
          <w:szCs w:val="18"/>
          <w:rtl w:val="0"/>
        </w:rPr>
        <w:t xml:space="preserve">Fundada por los emprendedores franceses Manuel Conejo y Florent Steiner, AdoptaUnMan ha seducido a más de 21 millones de personas en todo el mundo, contando con el mismo número de mujeres y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A">
      <w:pPr>
        <w:jc w:val="both"/>
        <w:rPr>
          <w:b w:val="1"/>
          <w:sz w:val="20"/>
          <w:szCs w:val="20"/>
        </w:rPr>
      </w:pPr>
      <w:r w:rsidDel="00000000" w:rsidR="00000000" w:rsidRPr="00000000">
        <w:rPr>
          <w:b w:val="1"/>
          <w:sz w:val="20"/>
          <w:szCs w:val="20"/>
          <w:rtl w:val="0"/>
        </w:rPr>
        <w:t xml:space="preserve">Síguenos en:</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C">
      <w:pPr>
        <w:jc w:val="both"/>
        <w:rPr>
          <w:color w:val="1155cc"/>
          <w:sz w:val="20"/>
          <w:szCs w:val="20"/>
          <w:u w:val="single"/>
        </w:rPr>
      </w:pPr>
      <w:r w:rsidDel="00000000" w:rsidR="00000000" w:rsidRPr="00000000">
        <w:rPr>
          <w:sz w:val="20"/>
          <w:szCs w:val="20"/>
          <w:rtl w:val="0"/>
        </w:rPr>
        <w:t xml:space="preserve">Facebook:</w:t>
      </w:r>
      <w:r w:rsidDel="00000000" w:rsidR="00000000" w:rsidRPr="00000000">
        <w:fldChar w:fldCharType="begin"/>
        <w:instrText xml:space="preserve"> HYPERLINK "https://www.facebook.com/AdoptaUnMan/" </w:instrText>
        <w:fldChar w:fldCharType="separate"/>
      </w:r>
      <w:r w:rsidDel="00000000" w:rsidR="00000000" w:rsidRPr="00000000">
        <w:rPr>
          <w:color w:val="1155cc"/>
          <w:sz w:val="20"/>
          <w:szCs w:val="20"/>
          <w:u w:val="single"/>
          <w:rtl w:val="0"/>
        </w:rPr>
        <w:t xml:space="preserve"> AdoptaUnMan</w:t>
      </w:r>
    </w:p>
    <w:p w:rsidR="00000000" w:rsidDel="00000000" w:rsidP="00000000" w:rsidRDefault="00000000" w:rsidRPr="00000000" w14:paraId="0000002D">
      <w:pPr>
        <w:jc w:val="both"/>
        <w:rPr>
          <w:color w:val="1155cc"/>
          <w:sz w:val="20"/>
          <w:szCs w:val="20"/>
          <w:u w:val="single"/>
        </w:rPr>
      </w:pPr>
      <w:r w:rsidDel="00000000" w:rsidR="00000000" w:rsidRPr="00000000">
        <w:fldChar w:fldCharType="end"/>
      </w:r>
      <w:r w:rsidDel="00000000" w:rsidR="00000000" w:rsidRPr="00000000">
        <w:rPr>
          <w:sz w:val="20"/>
          <w:szCs w:val="20"/>
          <w:rtl w:val="0"/>
        </w:rPr>
        <w:t xml:space="preserve">Twitter:</w:t>
      </w:r>
      <w:r w:rsidDel="00000000" w:rsidR="00000000" w:rsidRPr="00000000">
        <w:fldChar w:fldCharType="begin"/>
        <w:instrText xml:space="preserve"> HYPERLINK "https://twitter.com/adoptaunman?lang=en" </w:instrText>
        <w:fldChar w:fldCharType="separate"/>
      </w:r>
      <w:r w:rsidDel="00000000" w:rsidR="00000000" w:rsidRPr="00000000">
        <w:rPr>
          <w:color w:val="1155cc"/>
          <w:sz w:val="20"/>
          <w:szCs w:val="20"/>
          <w:u w:val="single"/>
          <w:rtl w:val="0"/>
        </w:rPr>
        <w:t xml:space="preserve"> @AdoptaUnMan</w:t>
      </w:r>
    </w:p>
    <w:p w:rsidR="00000000" w:rsidDel="00000000" w:rsidP="00000000" w:rsidRDefault="00000000" w:rsidRPr="00000000" w14:paraId="0000002E">
      <w:pPr>
        <w:jc w:val="both"/>
        <w:rPr>
          <w:color w:val="1155cc"/>
          <w:sz w:val="20"/>
          <w:szCs w:val="20"/>
          <w:u w:val="single"/>
        </w:rPr>
      </w:pPr>
      <w:r w:rsidDel="00000000" w:rsidR="00000000" w:rsidRPr="00000000">
        <w:fldChar w:fldCharType="end"/>
      </w:r>
      <w:r w:rsidDel="00000000" w:rsidR="00000000" w:rsidRPr="00000000">
        <w:rPr>
          <w:sz w:val="20"/>
          <w:szCs w:val="20"/>
          <w:rtl w:val="0"/>
        </w:rPr>
        <w:t xml:space="preserve">Instagram:</w:t>
      </w:r>
      <w:r w:rsidDel="00000000" w:rsidR="00000000" w:rsidRPr="00000000">
        <w:fldChar w:fldCharType="begin"/>
        <w:instrText xml:space="preserve"> HYPERLINK "https://www.instagram.com/adoptaunman/" </w:instrText>
        <w:fldChar w:fldCharType="separate"/>
      </w:r>
      <w:r w:rsidDel="00000000" w:rsidR="00000000" w:rsidRPr="00000000">
        <w:rPr>
          <w:color w:val="1155cc"/>
          <w:sz w:val="20"/>
          <w:szCs w:val="20"/>
          <w:u w:val="single"/>
          <w:rtl w:val="0"/>
        </w:rPr>
        <w:t xml:space="preserve"> AdoptaUnMan</w:t>
      </w:r>
    </w:p>
    <w:p w:rsidR="00000000" w:rsidDel="00000000" w:rsidP="00000000" w:rsidRDefault="00000000" w:rsidRPr="00000000" w14:paraId="0000002F">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30">
      <w:pPr>
        <w:rPr>
          <w:b w:val="1"/>
        </w:rPr>
      </w:pPr>
      <w:r w:rsidDel="00000000" w:rsidR="00000000" w:rsidRPr="00000000">
        <w:rPr>
          <w:b w:val="1"/>
          <w:rtl w:val="0"/>
        </w:rPr>
        <w:t xml:space="preserve">Contacto para prensa</w:t>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2">
      <w:pPr>
        <w:jc w:val="both"/>
        <w:rPr>
          <w:b w:val="1"/>
          <w:sz w:val="20"/>
          <w:szCs w:val="20"/>
        </w:rPr>
      </w:pPr>
      <w:r w:rsidDel="00000000" w:rsidR="00000000" w:rsidRPr="00000000">
        <w:rPr>
          <w:b w:val="1"/>
          <w:sz w:val="20"/>
          <w:szCs w:val="20"/>
          <w:rtl w:val="0"/>
        </w:rPr>
        <w:t xml:space="preserve">Sara Pinilla</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3138863570</w:t>
      </w:r>
    </w:p>
    <w:p w:rsidR="00000000" w:rsidDel="00000000" w:rsidP="00000000" w:rsidRDefault="00000000" w:rsidRPr="00000000" w14:paraId="00000034">
      <w:pPr>
        <w:jc w:val="both"/>
        <w:rPr>
          <w:color w:val="1155cc"/>
          <w:sz w:val="20"/>
          <w:szCs w:val="20"/>
          <w:u w:val="single"/>
        </w:rPr>
      </w:pPr>
      <w:r w:rsidDel="00000000" w:rsidR="00000000" w:rsidRPr="00000000">
        <w:rPr>
          <w:color w:val="1155cc"/>
          <w:sz w:val="20"/>
          <w:szCs w:val="20"/>
          <w:u w:val="single"/>
          <w:rtl w:val="0"/>
        </w:rPr>
        <w:t xml:space="preserve">sara.pinilla@another.co</w:t>
      </w:r>
    </w:p>
    <w:p w:rsidR="00000000" w:rsidDel="00000000" w:rsidP="00000000" w:rsidRDefault="00000000" w:rsidRPr="00000000" w14:paraId="00000035">
      <w:pPr>
        <w:rPr>
          <w:b w:val="1"/>
          <w:sz w:val="28"/>
          <w:szCs w:val="28"/>
        </w:rPr>
      </w:pPr>
      <w:r w:rsidDel="00000000" w:rsidR="00000000" w:rsidRPr="00000000">
        <w:rPr>
          <w:rtl w:val="0"/>
        </w:rPr>
      </w:r>
    </w:p>
    <w:sectPr>
      <w:head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1171575</wp:posOffset>
          </wp:positionH>
          <wp:positionV relativeFrom="paragraph">
            <wp:posOffset>-28574</wp:posOffset>
          </wp:positionV>
          <wp:extent cx="3290888" cy="53149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290888" cy="5314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doptaunchico.com.mx/" TargetMode="External"/><Relationship Id="rId8" Type="http://schemas.openxmlformats.org/officeDocument/2006/relationships/hyperlink" Target="https://www.adoptaunchico.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